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3E0B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3742C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34733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鸡环审〔202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号</w:t>
      </w:r>
    </w:p>
    <w:p w14:paraId="7A5A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Cs/>
          <w:sz w:val="18"/>
          <w:szCs w:val="18"/>
        </w:rPr>
      </w:pPr>
    </w:p>
    <w:p w14:paraId="45A9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  <w:lang w:val="en-US" w:eastAsia="zh-CN"/>
        </w:rPr>
        <w:t>鸡西市焦诚矸石加工厂固废资源利用项目</w:t>
      </w: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</w:rPr>
        <w:t>环境影响</w:t>
      </w:r>
      <w:r>
        <w:rPr>
          <w:rFonts w:hint="eastAsia" w:ascii="Times New Roman" w:hAnsi="Times New Roman" w:eastAsia="方正小标宋简体" w:cs="Times New Roman"/>
          <w:spacing w:val="-17"/>
          <w:kern w:val="0"/>
          <w:sz w:val="44"/>
          <w:szCs w:val="44"/>
          <w:lang w:eastAsia="zh-CN"/>
        </w:rPr>
        <w:t>报告表</w:t>
      </w:r>
      <w:r>
        <w:rPr>
          <w:rFonts w:hint="default" w:ascii="Times New Roman" w:hAnsi="Times New Roman" w:eastAsia="方正小标宋简体" w:cs="Times New Roman"/>
          <w:spacing w:val="-17"/>
          <w:kern w:val="0"/>
          <w:sz w:val="44"/>
          <w:szCs w:val="44"/>
        </w:rPr>
        <w:t>的批复</w:t>
      </w:r>
    </w:p>
    <w:p w14:paraId="3DFD3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1C1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鸡西市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焦诚矸石加工厂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F6B2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你单位《关于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鸡西市焦诚矸石加工厂固废资源利用项目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环境影响评价文件的函》及相关材料收悉，经研究，批复如下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9C0D6E5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项目基本情况</w:t>
      </w:r>
    </w:p>
    <w:p w14:paraId="5EE562E5">
      <w:pPr>
        <w:pStyle w:val="28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建工程，拟建于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鸡西市恒山区红旗乡义安村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总占地面积10496.9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占地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9496.95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原有600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生产车间扩建至700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本项目拆除原有煤矸石洗选生产线，新建1条煤泥浮选生产线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1条人造土壤基质生产线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配套辅助工程等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。项目建成后，年浮选煤泥20万t、年产人造土壤基质30.38万t。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5F39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该项目在全面落实《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鸡西市焦诚矸石加工厂固废资源利用项目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》（以下简称《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》）和本批复提出的各项生态环境保护措施后，对环境的不利影响可以得到缓解和控制。我局原则同意《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》的环境影响评价总体结论和各项生态环境保护措施。</w:t>
      </w:r>
    </w:p>
    <w:p w14:paraId="2994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二、项目建设的主要生态环境影响及保护措施</w:t>
      </w:r>
    </w:p>
    <w:p w14:paraId="0E08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（一）施工期环境影响及保护措施。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施工现场四周设置围挡，施工道路硬质覆盖，施工材料、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车辆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加盖苫布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施工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废气排放浓度应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满足《大气污染物综合排放标准》（GB16297-1996）无组织排放浓度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限值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要求。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车辆轮胎冲洗废水排入沉淀池，经沉淀后回用于混凝土养护、场地洒水降尘，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生活污水排入临时防渗旱厕，定期清掏外运堆肥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。四周加设隔声屏障，使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用低噪声设备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杜绝夜间施工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施工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场界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噪声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满足《建筑施工噪声排放标准》（GB12523-20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）标准要求。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原有工程拆除产生的废料分类回收外售，其余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建筑垃圾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运至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市政指定地点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倾倒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，生活垃圾集中收集，定期交由环卫部门处理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。</w:t>
      </w:r>
    </w:p>
    <w:p w14:paraId="248A3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废气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环境影响及保护措施。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物料棚四周设防风抑尘网，装卸过程洒水降尘。粉煤灰用罐车运输，罐车与料仓管道封闭直连，上料口设置三边围挡，上方设置喷淋装置，入仓粉尘经仓顶除尘器处理后通过呼吸口无组织排放，厂界无组织扬尘应满足《煤炭工业污染物排放标准》（GB20426-2006）表5限值要求。秸秆粉碎工序粉尘经集气罩和布袋除尘器处理后，经15m高排气筒排放，有组织颗粒物排放应满足《大气污染物综合排放标准》（GB16297-1996）表2中污染物排放浓度限值要求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煤泥浮选工序药剂投加过程产生的VOCs，通过车间通风无组织排放，车间无组织挥发性有机物应满足《挥发性有机物无组织排放控制标准》（GB37822-2019）附录A厂区内VOCs无组织排放限值，厂界非甲烷总烃排放浓度应满足《大气污染物综合排放标准》（GB16297-1996）表2中污染物排放浓度限值要求。</w:t>
      </w:r>
    </w:p>
    <w:p w14:paraId="3153EB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水环境影响及保护措施。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煤泥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浮选废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水经浓缩、沉淀处理后回用于生产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。初期雨水收集至雨水收集池，经沉淀处理后用于洒水降尘。生活污水排入防渗旱厕，定期清掏外运堆肥，不外排。</w:t>
      </w:r>
    </w:p>
    <w:p w14:paraId="0AB0A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严格落实地下水分区防渗措施，危险废物贮存点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、药剂库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为重点防渗区，地面与裙脚采用抗渗混凝土进行表面防渗处理，基础防渗层采用2mm厚的高密度聚乙烯进行防渗处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K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-10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cm/s，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等效黏土防渗层Mb≥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6m。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生产车间、浓缩车间、尾矿车间、物料棚、浓缩池、初期雨水池、事故池、防渗旱厕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等区域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一般防渗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采用抗渗混凝土进行防渗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处理，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等效黏土防渗层Mb≥1.5m，K≤10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vertAlign w:val="superscript"/>
        </w:rPr>
        <w:t>-7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cm/s。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厂区其他区域为简单防渗区，采用水泥地面硬化。</w:t>
      </w:r>
    </w:p>
    <w:p w14:paraId="06EC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8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（四）声环境影响及保护措施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采取低噪声设备、基础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减振、隔声处理、风机安装消声器、水泵设置隔声罩等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措施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界噪声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应满足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《工业企业厂界环境噪声排放标准》（GB12348-2008）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3类标准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1C6B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8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（五）固体废物环境影响及保护措施。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粉煤灰仓收尘通过振动落回仓内回用于生产。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压滤工序和循环水池中经沉淀产生的尾矿泥，秸秆粉碎工序布袋除尘器收尘，全部集中收集，作为原料用于人造土壤基质生产线。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生活垃圾统一收集后由环卫部门外运处置。废布袋由厂家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定期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更换后回收，直接带走。废弃含油抹布手套、废机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油桶等暂存于危废贮存点，定期交由有资质单位处置。</w:t>
      </w:r>
    </w:p>
    <w:p w14:paraId="50F2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）环境风险及保护措施。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编制环境风险应急预案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》中提出的风险防范措施，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加强风险点位预警、预防，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防止风险事故发生。</w:t>
      </w:r>
    </w:p>
    <w:p w14:paraId="27C1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三、你单位应建立企业内部生态环境管理机构和制度，明确人员和职责，加强生态环境管理。项目实施必须严格执行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配套的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环境保护设施与主体工程同时设计、同时施工、同时投产使用的环境保护“三同时”制度。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在启动生产设施或者在实际排污之前，建设单位应依法办理排污许可手续。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项目建成后，应按规定程序实施竣工环境保护验收。</w:t>
      </w:r>
    </w:p>
    <w:p w14:paraId="3115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》经批准后，项目的性质、规模、地点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采用的生产工艺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或者防治污染的措施发生重大变动的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，应当重新报批该项目的《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》。自《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》批复文件批准之日起，如超过5年方决定开工建设的，《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》应当重新审核。</w:t>
      </w:r>
    </w:p>
    <w:p w14:paraId="1515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五、鸡西市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恒山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生态环境局组织开展该项目环境保护事中事后监管工作。你单位应在收到本批复后10日内，将批准后的《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报告表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》和批复文件送至鸡西市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恒山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生态环境局，并按规定接受各级生态环境主管部门的日常监督检查。</w:t>
      </w:r>
    </w:p>
    <w:p w14:paraId="0168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029AC63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54BCE7">
      <w:pPr>
        <w:keepNext w:val="0"/>
        <w:keepLines w:val="0"/>
        <w:pageBreakBefore w:val="0"/>
        <w:widowControl w:val="0"/>
        <w:kinsoku/>
        <w:overflowPunct/>
        <w:bidi w:val="0"/>
        <w:snapToGrid/>
        <w:spacing w:line="58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A9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鸡西市生态环境局</w:t>
      </w:r>
    </w:p>
    <w:p w14:paraId="2596E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07A3D8FF">
      <w:pPr>
        <w:pStyle w:val="17"/>
        <w:keepNext w:val="0"/>
        <w:keepLines w:val="0"/>
        <w:pageBreakBefore w:val="0"/>
        <w:kinsoku/>
        <w:overflowPunct/>
        <w:bidi w:val="0"/>
        <w:spacing w:line="580" w:lineRule="exact"/>
        <w:rPr>
          <w:rFonts w:hint="default"/>
        </w:rPr>
      </w:pPr>
    </w:p>
    <w:p w14:paraId="070CBD48">
      <w:pPr>
        <w:rPr>
          <w:rFonts w:hint="default"/>
        </w:rPr>
      </w:pPr>
    </w:p>
    <w:p w14:paraId="76B605CE">
      <w:pPr>
        <w:pStyle w:val="2"/>
        <w:rPr>
          <w:rFonts w:hint="default"/>
        </w:rPr>
      </w:pPr>
    </w:p>
    <w:p w14:paraId="6E4F19D6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77E9C656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4CE6A081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4C16018D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0CE68CB1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5CB32E2B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29D04ACC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292722EB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2660848B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54F3864C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004D56F4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55FB0329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550C1A8B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35595E05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4FFA0D30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1A4A2D3A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1E4AEBC1">
      <w:pPr>
        <w:pStyle w:val="3"/>
        <w:widowControl w:val="0"/>
        <w:numPr>
          <w:ilvl w:val="0"/>
          <w:numId w:val="0"/>
        </w:numPr>
        <w:jc w:val="both"/>
        <w:rPr>
          <w:rFonts w:hint="default"/>
        </w:rPr>
      </w:pPr>
    </w:p>
    <w:p w14:paraId="3928730C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2336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z5Hc5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 xml:space="preserve">抄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送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鸡西市生态环境保护综合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执法局  鸡西市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恒山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生态环境局</w:t>
      </w:r>
    </w:p>
    <w:p w14:paraId="219D6DD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鸡西</w: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0288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ANKbgz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市生态环境局办公室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（法规科）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</w:t>
      </w:r>
    </w:p>
    <w:p w14:paraId="3502180A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32pt;z-index:251661312;mso-width-relative:page;mso-height-relative:page;" filled="f" stroked="t" coordsize="21600,21600" o:gfxdata="UEsDBAoAAAAAAIdO4kAAAAAAAAAAAAAAAAAEAAAAZHJzL1BLAwQUAAAACACHTuJALrGr4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6x&#10;q+PQAAAAAgEAAA8AAAAAAAAAAQAgAAAAIgAAAGRycy9kb3ducmV2LnhtbFBLAQIUABQAAAAIAIdO&#10;4kD6D3Xx8gEAAOYDAAAOAAAAAAAAAAEAIAAAAB8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共印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</w:t>
      </w:r>
    </w:p>
    <w:sectPr>
      <w:footerReference r:id="rId3" w:type="default"/>
      <w:pgSz w:w="11906" w:h="16838"/>
      <w:pgMar w:top="1440" w:right="1800" w:bottom="1440" w:left="1800" w:header="907" w:footer="93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1EA4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24269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4269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35B9A"/>
    <w:multiLevelType w:val="singleLevel"/>
    <w:tmpl w:val="3F535B9A"/>
    <w:lvl w:ilvl="0" w:tentative="0">
      <w:start w:val="1"/>
      <w:numFmt w:val="bullet"/>
      <w:pStyle w:val="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42093B20"/>
    <w:multiLevelType w:val="singleLevel"/>
    <w:tmpl w:val="42093B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FDF2B2F"/>
    <w:multiLevelType w:val="singleLevel"/>
    <w:tmpl w:val="7FDF2B2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4C17"/>
    <w:rsid w:val="0016027C"/>
    <w:rsid w:val="0027262B"/>
    <w:rsid w:val="002D2A49"/>
    <w:rsid w:val="00394A53"/>
    <w:rsid w:val="003F5463"/>
    <w:rsid w:val="005D3ED7"/>
    <w:rsid w:val="00741FD2"/>
    <w:rsid w:val="00785B67"/>
    <w:rsid w:val="00920F06"/>
    <w:rsid w:val="00A5598C"/>
    <w:rsid w:val="00A76DC7"/>
    <w:rsid w:val="00A96696"/>
    <w:rsid w:val="00B16DDD"/>
    <w:rsid w:val="00D23796"/>
    <w:rsid w:val="00D51281"/>
    <w:rsid w:val="00DC3E27"/>
    <w:rsid w:val="00F231BA"/>
    <w:rsid w:val="00F4610F"/>
    <w:rsid w:val="01A028F2"/>
    <w:rsid w:val="031240B3"/>
    <w:rsid w:val="0455229C"/>
    <w:rsid w:val="08E32C84"/>
    <w:rsid w:val="09B4494E"/>
    <w:rsid w:val="0A6A16F9"/>
    <w:rsid w:val="0A973D47"/>
    <w:rsid w:val="0BDAE933"/>
    <w:rsid w:val="0D322D47"/>
    <w:rsid w:val="0DBE2FED"/>
    <w:rsid w:val="0FDF4F6A"/>
    <w:rsid w:val="105166AA"/>
    <w:rsid w:val="10754997"/>
    <w:rsid w:val="15FF2C0F"/>
    <w:rsid w:val="16D7325B"/>
    <w:rsid w:val="16E30B01"/>
    <w:rsid w:val="17D5FA77"/>
    <w:rsid w:val="18356B33"/>
    <w:rsid w:val="1A0169E0"/>
    <w:rsid w:val="1BD069BB"/>
    <w:rsid w:val="1BFD319C"/>
    <w:rsid w:val="1C3B5B00"/>
    <w:rsid w:val="1CB271B9"/>
    <w:rsid w:val="1DFCAA16"/>
    <w:rsid w:val="1DFF7581"/>
    <w:rsid w:val="1F3A1DAF"/>
    <w:rsid w:val="1F67CC50"/>
    <w:rsid w:val="1FC936C3"/>
    <w:rsid w:val="1FF5DE82"/>
    <w:rsid w:val="20FB0261"/>
    <w:rsid w:val="223E65B5"/>
    <w:rsid w:val="2913119F"/>
    <w:rsid w:val="29FB50A0"/>
    <w:rsid w:val="2A484F36"/>
    <w:rsid w:val="2B824636"/>
    <w:rsid w:val="2BDCD6DF"/>
    <w:rsid w:val="2CFE5FE4"/>
    <w:rsid w:val="2EBE41A6"/>
    <w:rsid w:val="2FB01EBF"/>
    <w:rsid w:val="2FFEB302"/>
    <w:rsid w:val="2FFFD176"/>
    <w:rsid w:val="303636C1"/>
    <w:rsid w:val="33F9B58A"/>
    <w:rsid w:val="34171C63"/>
    <w:rsid w:val="35722A6D"/>
    <w:rsid w:val="36FBED1F"/>
    <w:rsid w:val="377A3E43"/>
    <w:rsid w:val="39156658"/>
    <w:rsid w:val="39D96E7B"/>
    <w:rsid w:val="3A05775F"/>
    <w:rsid w:val="3AFA2573"/>
    <w:rsid w:val="3C211F77"/>
    <w:rsid w:val="3E542E40"/>
    <w:rsid w:val="3F75A24D"/>
    <w:rsid w:val="3F762F5D"/>
    <w:rsid w:val="3FB4366B"/>
    <w:rsid w:val="3FDFCB42"/>
    <w:rsid w:val="3FFF4BAA"/>
    <w:rsid w:val="409471B8"/>
    <w:rsid w:val="416261C1"/>
    <w:rsid w:val="41642238"/>
    <w:rsid w:val="41B44773"/>
    <w:rsid w:val="45880806"/>
    <w:rsid w:val="46A47CF0"/>
    <w:rsid w:val="47BDF881"/>
    <w:rsid w:val="480C6C3E"/>
    <w:rsid w:val="499F2FBD"/>
    <w:rsid w:val="49AA6CC5"/>
    <w:rsid w:val="4A582604"/>
    <w:rsid w:val="4B926B15"/>
    <w:rsid w:val="4DDC7AE1"/>
    <w:rsid w:val="4DFD2D6B"/>
    <w:rsid w:val="4E5F3534"/>
    <w:rsid w:val="4E7F7CCF"/>
    <w:rsid w:val="4FF9957A"/>
    <w:rsid w:val="52E10871"/>
    <w:rsid w:val="53BF08BE"/>
    <w:rsid w:val="54531531"/>
    <w:rsid w:val="55A711BE"/>
    <w:rsid w:val="570328EE"/>
    <w:rsid w:val="574F510F"/>
    <w:rsid w:val="589C1247"/>
    <w:rsid w:val="59504EDB"/>
    <w:rsid w:val="5BAB4C17"/>
    <w:rsid w:val="5EFB1352"/>
    <w:rsid w:val="5EFE2F22"/>
    <w:rsid w:val="5F3D2545"/>
    <w:rsid w:val="5FD00E92"/>
    <w:rsid w:val="5FDF806D"/>
    <w:rsid w:val="5FEC7DC7"/>
    <w:rsid w:val="60103DF0"/>
    <w:rsid w:val="632E264C"/>
    <w:rsid w:val="64B16FDB"/>
    <w:rsid w:val="652A1F9D"/>
    <w:rsid w:val="667A9394"/>
    <w:rsid w:val="67EFD162"/>
    <w:rsid w:val="67F99BCE"/>
    <w:rsid w:val="68BC75C8"/>
    <w:rsid w:val="68E14D79"/>
    <w:rsid w:val="69554E9B"/>
    <w:rsid w:val="69BA1747"/>
    <w:rsid w:val="69BC1961"/>
    <w:rsid w:val="6B7B86FC"/>
    <w:rsid w:val="6BF088C2"/>
    <w:rsid w:val="6BF80554"/>
    <w:rsid w:val="6BFD79CB"/>
    <w:rsid w:val="6CA741D8"/>
    <w:rsid w:val="6D31131B"/>
    <w:rsid w:val="6DFBA26A"/>
    <w:rsid w:val="6DFBBAA5"/>
    <w:rsid w:val="6F7B7E04"/>
    <w:rsid w:val="70BC3DA0"/>
    <w:rsid w:val="71A14DA0"/>
    <w:rsid w:val="72194DD0"/>
    <w:rsid w:val="736D7109"/>
    <w:rsid w:val="73CF806E"/>
    <w:rsid w:val="73EE6F84"/>
    <w:rsid w:val="73FF7886"/>
    <w:rsid w:val="75BFE901"/>
    <w:rsid w:val="75DE67D2"/>
    <w:rsid w:val="76BDE24A"/>
    <w:rsid w:val="76BF2079"/>
    <w:rsid w:val="77674C80"/>
    <w:rsid w:val="77BEF906"/>
    <w:rsid w:val="79EF47AB"/>
    <w:rsid w:val="7AEF9A38"/>
    <w:rsid w:val="7B291611"/>
    <w:rsid w:val="7B3D2264"/>
    <w:rsid w:val="7B4B0AC5"/>
    <w:rsid w:val="7B57D003"/>
    <w:rsid w:val="7BDB5195"/>
    <w:rsid w:val="7CCA2810"/>
    <w:rsid w:val="7D6D7AE8"/>
    <w:rsid w:val="7D9947C1"/>
    <w:rsid w:val="7DA71058"/>
    <w:rsid w:val="7DBE142F"/>
    <w:rsid w:val="7DFD097E"/>
    <w:rsid w:val="7E1F5F49"/>
    <w:rsid w:val="7E3722F9"/>
    <w:rsid w:val="7E3A7AAB"/>
    <w:rsid w:val="7E96F5F3"/>
    <w:rsid w:val="7EB78887"/>
    <w:rsid w:val="7EBD70AA"/>
    <w:rsid w:val="7EDD0178"/>
    <w:rsid w:val="7EEFD2AC"/>
    <w:rsid w:val="7EF6F795"/>
    <w:rsid w:val="7EFDB743"/>
    <w:rsid w:val="7EFF0AFA"/>
    <w:rsid w:val="7F0F6C98"/>
    <w:rsid w:val="7F572F97"/>
    <w:rsid w:val="7F772F75"/>
    <w:rsid w:val="7FD508AC"/>
    <w:rsid w:val="7FD725E3"/>
    <w:rsid w:val="7FE6288D"/>
    <w:rsid w:val="81F9FBDB"/>
    <w:rsid w:val="8FFB5B05"/>
    <w:rsid w:val="91DEBF38"/>
    <w:rsid w:val="9F6DB382"/>
    <w:rsid w:val="9FEF6F13"/>
    <w:rsid w:val="B3ABA329"/>
    <w:rsid w:val="B597860A"/>
    <w:rsid w:val="B6BDA86A"/>
    <w:rsid w:val="B6DF4A31"/>
    <w:rsid w:val="B9FDA13B"/>
    <w:rsid w:val="BA75ABB9"/>
    <w:rsid w:val="BBFF2318"/>
    <w:rsid w:val="BD5B6F6E"/>
    <w:rsid w:val="BDD719AE"/>
    <w:rsid w:val="BEF46E6C"/>
    <w:rsid w:val="BFEAD044"/>
    <w:rsid w:val="BFEDC48C"/>
    <w:rsid w:val="CBDF7064"/>
    <w:rsid w:val="CEFE7812"/>
    <w:rsid w:val="CF9DEF1D"/>
    <w:rsid w:val="CFBEE1FE"/>
    <w:rsid w:val="D26FEF2E"/>
    <w:rsid w:val="D3DAB472"/>
    <w:rsid w:val="D57E200D"/>
    <w:rsid w:val="D77D8230"/>
    <w:rsid w:val="D797A332"/>
    <w:rsid w:val="D7F94F8E"/>
    <w:rsid w:val="D87B2853"/>
    <w:rsid w:val="DCF7D18A"/>
    <w:rsid w:val="DDFB235A"/>
    <w:rsid w:val="DE6FB6FD"/>
    <w:rsid w:val="DED9F5DF"/>
    <w:rsid w:val="DEEF20BC"/>
    <w:rsid w:val="DEFE426B"/>
    <w:rsid w:val="DF7387D3"/>
    <w:rsid w:val="DFDD683D"/>
    <w:rsid w:val="DFFF073C"/>
    <w:rsid w:val="E3DF1101"/>
    <w:rsid w:val="EB1D2230"/>
    <w:rsid w:val="EBADCFB1"/>
    <w:rsid w:val="EEFD1DE2"/>
    <w:rsid w:val="EFF76691"/>
    <w:rsid w:val="F4AE569A"/>
    <w:rsid w:val="F5FBF8E6"/>
    <w:rsid w:val="F74FCB5B"/>
    <w:rsid w:val="F7C73C01"/>
    <w:rsid w:val="F7D54218"/>
    <w:rsid w:val="FABD05A4"/>
    <w:rsid w:val="FB37B3E5"/>
    <w:rsid w:val="FBB91682"/>
    <w:rsid w:val="FBCE33AD"/>
    <w:rsid w:val="FBDF6059"/>
    <w:rsid w:val="FBF40C56"/>
    <w:rsid w:val="FBFF8579"/>
    <w:rsid w:val="FCFF5470"/>
    <w:rsid w:val="FD7D436B"/>
    <w:rsid w:val="FDDFAC13"/>
    <w:rsid w:val="FEBF8CF7"/>
    <w:rsid w:val="FEEBD366"/>
    <w:rsid w:val="FEF1934C"/>
    <w:rsid w:val="FEF36A80"/>
    <w:rsid w:val="FF3FA19D"/>
    <w:rsid w:val="FF5DAB32"/>
    <w:rsid w:val="FF7A1597"/>
    <w:rsid w:val="FF7D96A1"/>
    <w:rsid w:val="FFAED10A"/>
    <w:rsid w:val="FFBF687E"/>
    <w:rsid w:val="FFDE287C"/>
    <w:rsid w:val="FFFA6F96"/>
    <w:rsid w:val="FFFB771F"/>
    <w:rsid w:val="FFFD7020"/>
    <w:rsid w:val="FFFF1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3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spacing w:line="360" w:lineRule="auto"/>
      <w:ind w:left="100" w:leftChars="100"/>
    </w:pPr>
    <w:rPr>
      <w:rFonts w:ascii="Times New Roman" w:cs="Calibri"/>
      <w:smallCaps/>
    </w:rPr>
  </w:style>
  <w:style w:type="paragraph" w:styleId="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</w:rPr>
  </w:style>
  <w:style w:type="paragraph" w:styleId="10">
    <w:name w:val="Body Text First Indent"/>
    <w:basedOn w:val="2"/>
    <w:next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1">
    <w:name w:val="Body Text First Indent 2"/>
    <w:basedOn w:val="5"/>
    <w:next w:val="10"/>
    <w:qFormat/>
    <w:uiPriority w:val="0"/>
    <w:pPr>
      <w:ind w:firstLine="420" w:firstLineChars="200"/>
    </w:p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Normal (Web)1"/>
    <w:basedOn w:val="1"/>
    <w:next w:val="16"/>
    <w:qFormat/>
    <w:uiPriority w:val="0"/>
    <w:pPr>
      <w:widowControl/>
    </w:pPr>
    <w:rPr>
      <w:rFonts w:ascii="宋体"/>
      <w:sz w:val="24"/>
      <w:szCs w:val="21"/>
    </w:rPr>
  </w:style>
  <w:style w:type="paragraph" w:customStyle="1" w:styleId="16">
    <w:name w:val="Date1"/>
    <w:next w:val="1"/>
    <w:qFormat/>
    <w:uiPriority w:val="0"/>
    <w:pPr>
      <w:widowControl w:val="0"/>
      <w:adjustRightInd w:val="0"/>
      <w:spacing w:line="360" w:lineRule="auto"/>
      <w:ind w:firstLine="723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7">
    <w:name w:val="Default"/>
    <w:basedOn w:val="18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纯文本1"/>
    <w:basedOn w:val="1"/>
    <w:qFormat/>
    <w:uiPriority w:val="0"/>
    <w:rPr>
      <w:rFonts w:hAnsi="Courier New" w:cs="Courier New"/>
      <w:szCs w:val="21"/>
    </w:rPr>
  </w:style>
  <w:style w:type="paragraph" w:customStyle="1" w:styleId="19">
    <w:name w:val="正文格式"/>
    <w:basedOn w:val="1"/>
    <w:next w:val="1"/>
    <w:qFormat/>
    <w:uiPriority w:val="0"/>
    <w:pPr>
      <w:ind w:firstLine="482"/>
    </w:pPr>
  </w:style>
  <w:style w:type="paragraph" w:customStyle="1" w:styleId="20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customStyle="1" w:styleId="21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eastAsia="宋体" w:cs="Times New Roman"/>
      <w:kern w:val="0"/>
      <w:sz w:val="24"/>
    </w:rPr>
  </w:style>
  <w:style w:type="paragraph" w:customStyle="1" w:styleId="22">
    <w:name w:val="报告表正文"/>
    <w:basedOn w:val="1"/>
    <w:qFormat/>
    <w:uiPriority w:val="0"/>
    <w:pPr>
      <w:spacing w:line="360" w:lineRule="auto"/>
      <w:ind w:firstLine="420" w:firstLineChars="200"/>
    </w:pPr>
    <w:rPr>
      <w:rFonts w:hint="eastAsia"/>
      <w:sz w:val="24"/>
      <w:szCs w:val="22"/>
      <w:lang w:val="zh-CN"/>
    </w:rPr>
  </w:style>
  <w:style w:type="paragraph" w:customStyle="1" w:styleId="23">
    <w:name w:val="首行缩进正文"/>
    <w:basedOn w:val="24"/>
    <w:qFormat/>
    <w:uiPriority w:val="0"/>
    <w:rPr>
      <w:sz w:val="21"/>
    </w:rPr>
  </w:style>
  <w:style w:type="paragraph" w:customStyle="1" w:styleId="24">
    <w:name w:val="【正文】"/>
    <w:basedOn w:val="1"/>
    <w:qFormat/>
    <w:uiPriority w:val="0"/>
    <w:pPr>
      <w:spacing w:line="360" w:lineRule="auto"/>
      <w:ind w:firstLine="480" w:firstLineChars="200"/>
    </w:pPr>
    <w:rPr>
      <w:kern w:val="0"/>
      <w:sz w:val="24"/>
    </w:rPr>
  </w:style>
  <w:style w:type="paragraph" w:customStyle="1" w:styleId="25">
    <w:name w:val="表格填充项"/>
    <w:basedOn w:val="1"/>
    <w:qFormat/>
    <w:uiPriority w:val="0"/>
    <w:pPr>
      <w:spacing w:line="240" w:lineRule="atLeast"/>
      <w:jc w:val="center"/>
    </w:pPr>
    <w:rPr>
      <w:rFonts w:ascii="宋体" w:hAnsi="宋体"/>
      <w:b/>
    </w:rPr>
  </w:style>
  <w:style w:type="paragraph" w:customStyle="1" w:styleId="26">
    <w:name w:val="表格中文字"/>
    <w:basedOn w:val="27"/>
    <w:qFormat/>
    <w:uiPriority w:val="0"/>
    <w:rPr>
      <w:rFonts w:ascii="Times New Roman" w:hAnsi="Times New Roman"/>
      <w:color w:val="auto"/>
      <w:sz w:val="21"/>
      <w:szCs w:val="21"/>
    </w:rPr>
  </w:style>
  <w:style w:type="paragraph" w:customStyle="1" w:styleId="27">
    <w:name w:val="填表正文"/>
    <w:qFormat/>
    <w:uiPriority w:val="0"/>
    <w:pPr>
      <w:widowControl w:val="0"/>
      <w:adjustRightInd w:val="0"/>
      <w:snapToGrid w:val="0"/>
      <w:jc w:val="center"/>
    </w:pPr>
    <w:rPr>
      <w:rFonts w:hint="eastAsia" w:ascii="宋体" w:hAnsi="Calibri" w:eastAsia="宋体" w:cs="Times New Roman"/>
      <w:color w:val="000000"/>
      <w:sz w:val="24"/>
      <w:szCs w:val="44"/>
      <w:lang w:val="en-US" w:eastAsia="zh-CN" w:bidi="ar-SA"/>
    </w:rPr>
  </w:style>
  <w:style w:type="paragraph" w:customStyle="1" w:styleId="28">
    <w:name w:val="通用正文"/>
    <w:basedOn w:val="29"/>
    <w:qFormat/>
    <w:uiPriority w:val="0"/>
    <w:pPr>
      <w:wordWrap w:val="0"/>
      <w:overflowPunct/>
      <w:topLinePunct/>
      <w:adjustRightInd/>
      <w:snapToGrid/>
      <w:ind w:firstLine="420"/>
      <w:jc w:val="left"/>
      <w:textAlignment w:val="center"/>
    </w:pPr>
    <w:rPr>
      <w:rFonts w:cs="Times New Roman"/>
      <w:szCs w:val="24"/>
    </w:rPr>
  </w:style>
  <w:style w:type="paragraph" w:customStyle="1" w:styleId="29">
    <w:name w:val="00通用正文"/>
    <w:basedOn w:val="1"/>
    <w:qFormat/>
    <w:uiPriority w:val="0"/>
    <w:pPr>
      <w:wordWrap w:val="0"/>
      <w:overflowPunct/>
      <w:adjustRightInd/>
      <w:snapToGrid/>
      <w:ind w:firstLine="420"/>
      <w:jc w:val="left"/>
      <w:textAlignment w:val="auto"/>
    </w:pPr>
    <w:rPr>
      <w:rFonts w:cs="Times New Roman"/>
      <w:szCs w:val="24"/>
    </w:rPr>
  </w:style>
  <w:style w:type="paragraph" w:customStyle="1" w:styleId="30">
    <w:name w:val="【表中文字】"/>
    <w:basedOn w:val="1"/>
    <w:qFormat/>
    <w:uiPriority w:val="0"/>
    <w:pPr>
      <w:overflowPunct/>
      <w:adjustRightInd/>
      <w:snapToGrid/>
      <w:spacing w:line="240" w:lineRule="auto"/>
      <w:ind w:firstLine="0" w:firstLineChars="0"/>
      <w:jc w:val="center"/>
      <w:textAlignment w:val="auto"/>
    </w:pPr>
    <w:rPr>
      <w:rFonts w:cs="Times New Roman"/>
      <w:color w:val="auto"/>
      <w:sz w:val="21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302</Words>
  <Characters>1722</Characters>
  <Lines>14</Lines>
  <Paragraphs>4</Paragraphs>
  <TotalTime>2</TotalTime>
  <ScaleCrop>false</ScaleCrop>
  <LinksUpToDate>false</LinksUpToDate>
  <CharactersWithSpaces>2020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2024-12-05T19:17:00Z</dcterms:created>
  <dc:creator>张祺</dc:creator>
  <cp:lastModifiedBy>WPS_1742558756</cp:lastModifiedBy>
  <cp:lastPrinted>2026-02-09T17:47:00Z</cp:lastPrinted>
  <dcterms:modified xsi:type="dcterms:W3CDTF">2026-06-30T08:20:53Z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E8B414B2557B63DAAD0A8069DB210652_43</vt:lpwstr>
  </property>
</Properties>
</file>